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20" w:lineRule="auto"/>
        <w:ind w:firstLine="2512" w:firstLineChars="782"/>
        <w:jc w:val="left"/>
        <w:rPr>
          <w:rFonts w:ascii="黑体" w:hAnsi="黑体"/>
          <w:color w:val="000000"/>
          <w:sz w:val="36"/>
          <w:szCs w:val="36"/>
        </w:rPr>
      </w:pPr>
      <w:bookmarkStart w:id="29" w:name="_GoBack"/>
      <w:bookmarkEnd w:id="29"/>
      <w:r>
        <w:rPr>
          <w:rFonts w:hint="eastAsia" w:eastAsia="宋体"/>
          <w:color w:val="000000"/>
        </w:rPr>
        <w:t xml:space="preserve"> </w:t>
      </w:r>
      <w:r>
        <w:rPr>
          <w:rFonts w:hint="eastAsia" w:ascii="黑体" w:hAnsi="黑体"/>
          <w:color w:val="000000"/>
          <w:sz w:val="36"/>
          <w:szCs w:val="36"/>
        </w:rPr>
        <w:t xml:space="preserve"> ****服务项目询价文件</w:t>
      </w:r>
    </w:p>
    <w:p>
      <w:pPr>
        <w:pStyle w:val="3"/>
        <w:spacing w:before="0" w:after="0" w:line="420" w:lineRule="auto"/>
        <w:ind w:firstLine="477" w:firstLineChars="132"/>
        <w:jc w:val="left"/>
        <w:rPr>
          <w:rFonts w:ascii="黑体" w:hAnsi="黑体"/>
          <w:color w:val="000000"/>
          <w:sz w:val="36"/>
          <w:szCs w:val="36"/>
        </w:rPr>
      </w:pPr>
    </w:p>
    <w:p>
      <w:pPr>
        <w:pStyle w:val="3"/>
        <w:spacing w:before="0" w:after="0" w:line="420" w:lineRule="auto"/>
        <w:ind w:firstLine="318" w:firstLineChars="132"/>
        <w:jc w:val="left"/>
        <w:rPr>
          <w:rFonts w:eastAsia="宋体"/>
          <w:color w:val="000000"/>
          <w:sz w:val="24"/>
        </w:rPr>
      </w:pPr>
      <w:r>
        <w:rPr>
          <w:rFonts w:hint="eastAsia" w:eastAsia="宋体"/>
          <w:color w:val="000000"/>
          <w:sz w:val="24"/>
        </w:rPr>
        <w:t>一、项目概况</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1、采购内容：***服务项目</w:t>
      </w:r>
    </w:p>
    <w:p>
      <w:pPr>
        <w:tabs>
          <w:tab w:val="left" w:pos="900"/>
        </w:tabs>
        <w:spacing w:line="420" w:lineRule="auto"/>
        <w:ind w:firstLine="480" w:firstLineChars="200"/>
        <w:rPr>
          <w:rFonts w:ascii="宋体" w:hAnsi="宋体"/>
          <w:color w:val="000000"/>
          <w:sz w:val="24"/>
        </w:rPr>
      </w:pPr>
      <w:r>
        <w:rPr>
          <w:rFonts w:hint="eastAsia" w:ascii="宋体" w:hAnsi="宋体"/>
          <w:color w:val="000000"/>
          <w:sz w:val="24"/>
        </w:rPr>
        <w:t>2、采购预算：*万元</w:t>
      </w:r>
    </w:p>
    <w:p>
      <w:pPr>
        <w:spacing w:line="420" w:lineRule="auto"/>
        <w:ind w:firstLine="480" w:firstLineChars="200"/>
        <w:jc w:val="left"/>
        <w:textAlignment w:val="baseline"/>
        <w:rPr>
          <w:rFonts w:ascii="宋体" w:hAnsi="宋体"/>
          <w:color w:val="000000"/>
          <w:sz w:val="24"/>
        </w:rPr>
      </w:pPr>
      <w:r>
        <w:rPr>
          <w:rFonts w:hint="eastAsia" w:ascii="宋体" w:hAnsi="宋体"/>
          <w:color w:val="000000"/>
          <w:sz w:val="24"/>
        </w:rPr>
        <w:t>3、服务期：合同签订后，**个日历天内完成</w:t>
      </w:r>
    </w:p>
    <w:p>
      <w:pPr>
        <w:ind w:firstLine="482" w:firstLineChars="200"/>
        <w:rPr>
          <w:rFonts w:ascii="宋体" w:hAnsi="宋体"/>
          <w:b/>
          <w:sz w:val="24"/>
        </w:rPr>
      </w:pPr>
      <w:bookmarkStart w:id="0" w:name="_Toc24898"/>
      <w:bookmarkStart w:id="1" w:name="_Toc316286702"/>
      <w:bookmarkStart w:id="2" w:name="_Toc477179211"/>
      <w:r>
        <w:rPr>
          <w:rFonts w:hint="eastAsia" w:ascii="宋体" w:hAnsi="宋体"/>
          <w:b/>
          <w:sz w:val="24"/>
        </w:rPr>
        <w:t>二、竞标单位的要求：</w:t>
      </w:r>
    </w:p>
    <w:p>
      <w:pPr>
        <w:widowControl/>
        <w:spacing w:line="360" w:lineRule="auto"/>
        <w:ind w:firstLine="960" w:firstLineChars="400"/>
        <w:jc w:val="left"/>
        <w:rPr>
          <w:rFonts w:hint="eastAsia" w:ascii="宋体" w:hAnsi="宋体" w:cs="宋体"/>
          <w:color w:val="000000" w:themeColor="text1"/>
          <w:kern w:val="0"/>
          <w:sz w:val="24"/>
        </w:rPr>
      </w:pPr>
      <w:r>
        <w:rPr>
          <w:rFonts w:hint="eastAsia" w:ascii="宋体" w:hAnsi="宋体" w:cs="宋体"/>
          <w:color w:val="000000" w:themeColor="text1"/>
          <w:kern w:val="0"/>
          <w:sz w:val="24"/>
        </w:rPr>
        <w:t>竞标</w:t>
      </w:r>
      <w:bookmarkStart w:id="3" w:name="_Hlk17220651"/>
      <w:r>
        <w:rPr>
          <w:rFonts w:hint="eastAsia" w:ascii="宋体" w:hAnsi="宋体" w:cs="宋体"/>
          <w:color w:val="000000" w:themeColor="text1"/>
          <w:kern w:val="0"/>
          <w:sz w:val="24"/>
        </w:rPr>
        <w:t>单位</w:t>
      </w:r>
      <w:bookmarkEnd w:id="3"/>
      <w:r>
        <w:rPr>
          <w:rFonts w:hint="eastAsia" w:ascii="宋体" w:hAnsi="宋体" w:cs="宋体"/>
          <w:color w:val="000000" w:themeColor="text1"/>
          <w:kern w:val="0"/>
          <w:sz w:val="24"/>
        </w:rPr>
        <w:t>应具备《政府采购法》第二十二条规定的条件。</w:t>
      </w:r>
    </w:p>
    <w:p>
      <w:pPr>
        <w:spacing w:before="100" w:line="432" w:lineRule="auto"/>
        <w:ind w:firstLine="480" w:firstLineChars="200"/>
        <w:jc w:val="left"/>
        <w:rPr>
          <w:rFonts w:ascii="宋体" w:hAnsi="宋体"/>
          <w:color w:val="000000"/>
          <w:kern w:val="0"/>
          <w:sz w:val="24"/>
        </w:rPr>
      </w:pPr>
      <w:r>
        <w:rPr>
          <w:rFonts w:hint="eastAsia" w:ascii="宋体" w:hAnsi="宋体"/>
          <w:color w:val="000000"/>
          <w:kern w:val="0"/>
          <w:sz w:val="24"/>
        </w:rPr>
        <w:t>1、竞标</w:t>
      </w:r>
      <w:r>
        <w:rPr>
          <w:rFonts w:hint="eastAsia" w:ascii="宋体" w:hAnsi="宋体" w:cs="宋体"/>
          <w:color w:val="000000" w:themeColor="text1"/>
          <w:kern w:val="0"/>
          <w:sz w:val="24"/>
        </w:rPr>
        <w:t>单位</w:t>
      </w:r>
      <w:r>
        <w:rPr>
          <w:rFonts w:hint="eastAsia" w:ascii="宋体" w:hAnsi="宋体"/>
          <w:color w:val="000000"/>
          <w:kern w:val="0"/>
          <w:sz w:val="24"/>
        </w:rPr>
        <w:t>须</w:t>
      </w:r>
      <w:bookmarkStart w:id="4" w:name="_Hlk17220888"/>
      <w:r>
        <w:rPr>
          <w:rFonts w:hint="eastAsia" w:ascii="宋体" w:hAnsi="宋体"/>
          <w:color w:val="000000"/>
          <w:kern w:val="0"/>
          <w:sz w:val="24"/>
        </w:rPr>
        <w:t>提供法人</w:t>
      </w:r>
      <w:bookmarkEnd w:id="4"/>
      <w:r>
        <w:rPr>
          <w:rFonts w:hint="eastAsia" w:ascii="宋体" w:hAnsi="宋体"/>
          <w:color w:val="000000"/>
          <w:kern w:val="0"/>
          <w:sz w:val="24"/>
        </w:rPr>
        <w:t>或者其他组织的营业执照等证明文件、自然人的身份证明；</w:t>
      </w:r>
    </w:p>
    <w:p>
      <w:pPr>
        <w:widowControl/>
        <w:spacing w:line="360" w:lineRule="auto"/>
        <w:ind w:firstLine="480" w:firstLineChars="200"/>
        <w:jc w:val="left"/>
        <w:rPr>
          <w:rFonts w:ascii="宋体" w:hAnsi="宋体" w:cs="宋体"/>
          <w:kern w:val="0"/>
          <w:sz w:val="24"/>
        </w:rPr>
      </w:pPr>
      <w:r>
        <w:rPr>
          <w:rFonts w:ascii="宋体" w:hAnsi="宋体"/>
          <w:color w:val="000000" w:themeColor="text1"/>
          <w:kern w:val="0"/>
          <w:sz w:val="24"/>
        </w:rPr>
        <w:t>2</w:t>
      </w:r>
      <w:r>
        <w:rPr>
          <w:rFonts w:hint="eastAsia" w:ascii="宋体" w:hAnsi="宋体"/>
          <w:color w:val="000000" w:themeColor="text1"/>
          <w:kern w:val="0"/>
          <w:sz w:val="24"/>
        </w:rPr>
        <w:t>、</w:t>
      </w:r>
      <w:r>
        <w:rPr>
          <w:rFonts w:hint="eastAsia" w:ascii="宋体" w:hAnsi="宋体" w:cs="宋体"/>
          <w:kern w:val="0"/>
          <w:sz w:val="24"/>
        </w:rPr>
        <w:t>竞标单位应具有******资质</w:t>
      </w:r>
    </w:p>
    <w:p>
      <w:pPr>
        <w:spacing w:before="100" w:line="360" w:lineRule="auto"/>
        <w:ind w:firstLine="480" w:firstLineChars="200"/>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、竞标单位近两年来承担过类似项目业绩；</w:t>
      </w:r>
    </w:p>
    <w:p>
      <w:pPr>
        <w:spacing w:before="100" w:line="432" w:lineRule="auto"/>
        <w:ind w:firstLine="480" w:firstLineChars="200"/>
        <w:jc w:val="left"/>
        <w:rPr>
          <w:rFonts w:ascii="宋体" w:hAnsi="宋体"/>
          <w:color w:val="000000"/>
          <w:kern w:val="0"/>
          <w:sz w:val="24"/>
        </w:rPr>
      </w:pPr>
    </w:p>
    <w:p>
      <w:pPr>
        <w:spacing w:before="100" w:line="432" w:lineRule="auto"/>
        <w:ind w:firstLine="482" w:firstLineChars="200"/>
        <w:jc w:val="left"/>
        <w:rPr>
          <w:rFonts w:ascii="宋体" w:hAnsi="宋体"/>
          <w:b/>
          <w:color w:val="000000"/>
          <w:kern w:val="0"/>
          <w:sz w:val="24"/>
        </w:rPr>
      </w:pPr>
      <w:r>
        <w:rPr>
          <w:rFonts w:hint="eastAsia" w:ascii="宋体" w:hAnsi="宋体"/>
          <w:b/>
          <w:color w:val="000000"/>
          <w:sz w:val="24"/>
        </w:rPr>
        <w:t>三、</w:t>
      </w:r>
      <w:bookmarkEnd w:id="0"/>
      <w:bookmarkEnd w:id="1"/>
      <w:bookmarkEnd w:id="2"/>
      <w:r>
        <w:rPr>
          <w:rFonts w:hint="eastAsia" w:ascii="宋体" w:hAnsi="宋体"/>
          <w:b/>
          <w:color w:val="000000"/>
          <w:sz w:val="24"/>
        </w:rPr>
        <w:t>服务需求</w:t>
      </w: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p>
    <w:p>
      <w:pPr>
        <w:adjustRightInd w:val="0"/>
        <w:snapToGrid w:val="0"/>
        <w:spacing w:line="480" w:lineRule="auto"/>
        <w:rPr>
          <w:rFonts w:ascii="宋体" w:hAnsi="宋体"/>
          <w:bCs/>
          <w:color w:val="000000"/>
          <w:sz w:val="24"/>
        </w:rPr>
      </w:pPr>
      <w:r>
        <w:rPr>
          <w:rFonts w:hint="eastAsia" w:ascii="宋体" w:hAnsi="宋体"/>
          <w:bCs/>
          <w:color w:val="000000"/>
          <w:sz w:val="24"/>
        </w:rPr>
        <w:t xml:space="preserve">  </w:t>
      </w:r>
    </w:p>
    <w:p>
      <w:pPr>
        <w:rPr>
          <w:sz w:val="24"/>
        </w:rPr>
      </w:pPr>
      <w:r>
        <w:rPr>
          <w:rFonts w:hint="eastAsia"/>
          <w:sz w:val="24"/>
        </w:rPr>
        <w:t xml:space="preserve">    </w:t>
      </w:r>
    </w:p>
    <w:p>
      <w:pPr>
        <w:rPr>
          <w:sz w:val="24"/>
        </w:rPr>
      </w:pPr>
    </w:p>
    <w:p>
      <w:pPr>
        <w:pStyle w:val="2"/>
        <w:spacing w:line="360" w:lineRule="auto"/>
        <w:ind w:firstLine="3415" w:firstLineChars="945"/>
        <w:rPr>
          <w:kern w:val="2"/>
          <w:sz w:val="24"/>
        </w:rPr>
      </w:pPr>
      <w:r>
        <w:rPr>
          <w:rFonts w:hint="eastAsia"/>
          <w:kern w:val="2"/>
          <w:sz w:val="36"/>
        </w:rPr>
        <w:t>投标文件格式</w:t>
      </w:r>
    </w:p>
    <w:p>
      <w:pPr>
        <w:spacing w:line="432" w:lineRule="auto"/>
        <w:ind w:firstLine="480" w:firstLineChars="200"/>
        <w:jc w:val="left"/>
        <w:textAlignment w:val="baseline"/>
        <w:rPr>
          <w:sz w:val="24"/>
        </w:rPr>
      </w:pPr>
      <w:r>
        <w:rPr>
          <w:rFonts w:hint="eastAsia"/>
          <w:sz w:val="24"/>
        </w:rPr>
        <w:t>投标文件应认真填写和打印，投标文件一律</w:t>
      </w:r>
      <w:r>
        <w:rPr>
          <w:sz w:val="24"/>
        </w:rPr>
        <w:t>A</w:t>
      </w:r>
      <w:r>
        <w:rPr>
          <w:rFonts w:hint="eastAsia"/>
          <w:sz w:val="24"/>
        </w:rPr>
        <w:t xml:space="preserve">4规格纸张打印、装订。投标文件正、副本都应装订成册（并在封面上正确标明“正本”、“副本”字样）。投标文件应提供二份，其中正本一份，副本一份 </w:t>
      </w:r>
    </w:p>
    <w:p>
      <w:pPr>
        <w:spacing w:line="360" w:lineRule="auto"/>
        <w:ind w:firstLine="480" w:firstLineChars="200"/>
        <w:jc w:val="left"/>
        <w:textAlignment w:val="baseline"/>
        <w:rPr>
          <w:sz w:val="24"/>
        </w:rPr>
      </w:pPr>
    </w:p>
    <w:p>
      <w:pPr>
        <w:pStyle w:val="3"/>
        <w:spacing w:line="360" w:lineRule="auto"/>
        <w:ind w:firstLine="3694" w:firstLineChars="1150"/>
        <w:rPr>
          <w:rFonts w:ascii="Times New Roman" w:hAnsi="Times New Roman" w:eastAsia="宋体"/>
        </w:rPr>
      </w:pPr>
      <w:bookmarkStart w:id="5" w:name="_Toc16452"/>
      <w:bookmarkStart w:id="6" w:name="_Toc19298"/>
      <w:bookmarkStart w:id="7" w:name="_Toc500864968"/>
      <w:r>
        <w:rPr>
          <w:rFonts w:hint="eastAsia" w:ascii="Times New Roman" w:hAnsi="Times New Roman" w:eastAsia="宋体"/>
        </w:rPr>
        <w:t>一、封面及目录</w:t>
      </w:r>
      <w:bookmarkEnd w:id="5"/>
      <w:bookmarkEnd w:id="6"/>
      <w:bookmarkEnd w:id="7"/>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封面上应注明项目编号、项目名称、采购人及投标人名称等，应有文件目录和页码编号。</w:t>
      </w:r>
    </w:p>
    <w:p>
      <w:pPr>
        <w:spacing w:line="480" w:lineRule="auto"/>
        <w:ind w:firstLine="480" w:firstLineChars="200"/>
        <w:jc w:val="left"/>
        <w:textAlignment w:val="baseline"/>
        <w:rPr>
          <w:sz w:val="24"/>
        </w:rPr>
      </w:pPr>
      <w:r>
        <w:rPr>
          <w:rFonts w:hint="eastAsia"/>
          <w:sz w:val="24"/>
        </w:rPr>
        <w:t>项目名称：</w:t>
      </w:r>
    </w:p>
    <w:p>
      <w:pPr>
        <w:spacing w:line="480" w:lineRule="auto"/>
        <w:ind w:firstLine="480" w:firstLineChars="200"/>
        <w:jc w:val="left"/>
        <w:textAlignment w:val="baseline"/>
        <w:rPr>
          <w:sz w:val="24"/>
        </w:rPr>
      </w:pPr>
      <w:r>
        <w:rPr>
          <w:rFonts w:hint="eastAsia"/>
          <w:sz w:val="24"/>
        </w:rPr>
        <w:t>投标人名称：</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“投标文件于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时之前不得启封”字样。</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360" w:lineRule="auto"/>
        <w:jc w:val="left"/>
        <w:textAlignment w:val="baseline"/>
        <w:rPr>
          <w:sz w:val="24"/>
        </w:rPr>
      </w:pPr>
      <w:bookmarkStart w:id="8" w:name="_Toc148516604"/>
    </w:p>
    <w:bookmarkEnd w:id="8"/>
    <w:p>
      <w:pPr>
        <w:pStyle w:val="3"/>
        <w:spacing w:line="360" w:lineRule="auto"/>
        <w:jc w:val="center"/>
        <w:rPr>
          <w:rFonts w:ascii="Times New Roman" w:hAnsi="Times New Roman" w:eastAsia="宋体"/>
        </w:rPr>
      </w:pPr>
      <w:bookmarkStart w:id="9" w:name="_Toc192994613"/>
      <w:bookmarkStart w:id="10" w:name="_Toc170811068"/>
      <w:bookmarkStart w:id="11" w:name="_Toc207445329"/>
      <w:bookmarkStart w:id="12" w:name="_Toc224660734"/>
      <w:bookmarkStart w:id="13" w:name="_Toc500864971"/>
      <w:bookmarkStart w:id="14" w:name="_Toc209851384"/>
      <w:r>
        <w:rPr>
          <w:rFonts w:hint="eastAsia" w:ascii="Times New Roman" w:hAnsi="Times New Roman" w:eastAsia="宋体"/>
        </w:rPr>
        <w:t>二、</w:t>
      </w:r>
      <w:bookmarkEnd w:id="9"/>
      <w:bookmarkEnd w:id="10"/>
      <w:bookmarkEnd w:id="11"/>
      <w:bookmarkEnd w:id="12"/>
      <w:r>
        <w:rPr>
          <w:rFonts w:hint="eastAsia" w:ascii="Times New Roman" w:hAnsi="Times New Roman" w:eastAsia="宋体"/>
        </w:rPr>
        <w:t>详细报价表</w:t>
      </w:r>
      <w:bookmarkEnd w:id="13"/>
    </w:p>
    <w:bookmarkEnd w:id="14"/>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bookmarkStart w:id="15" w:name="_Toc3024"/>
            <w:bookmarkStart w:id="16" w:name="_Toc8144"/>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3"/>
        <w:spacing w:line="360" w:lineRule="auto"/>
        <w:jc w:val="center"/>
        <w:rPr>
          <w:rFonts w:ascii="Times New Roman" w:hAnsi="Times New Roman" w:eastAsia="宋体"/>
        </w:rPr>
      </w:pPr>
      <w:bookmarkStart w:id="17" w:name="_Toc500864972"/>
      <w:r>
        <w:rPr>
          <w:rFonts w:hint="eastAsia" w:ascii="Times New Roman" w:hAnsi="Times New Roman" w:eastAsia="宋体"/>
        </w:rPr>
        <w:t>三、法定代表人授权委托书</w:t>
      </w:r>
      <w:bookmarkEnd w:id="15"/>
      <w:bookmarkEnd w:id="16"/>
      <w:bookmarkEnd w:id="17"/>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480" w:lineRule="auto"/>
        <w:ind w:firstLine="480" w:firstLineChars="200"/>
        <w:jc w:val="left"/>
        <w:textAlignment w:val="baseline"/>
        <w:rPr>
          <w:sz w:val="24"/>
        </w:rPr>
      </w:pPr>
      <w:r>
        <w:rPr>
          <w:rFonts w:hint="eastAsia"/>
          <w:sz w:val="24"/>
        </w:rPr>
        <w:t>投标人（公章）：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法定代表人（签字或印章）：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委托代理人（签字或印章）：</w:t>
      </w:r>
      <w:r>
        <w:rPr>
          <w:rFonts w:hint="eastAsia"/>
          <w:sz w:val="24"/>
          <w:u w:val="single"/>
        </w:rPr>
        <w:t xml:space="preserve">                                     </w:t>
      </w:r>
    </w:p>
    <w:p>
      <w:pPr>
        <w:spacing w:line="480" w:lineRule="auto"/>
        <w:ind w:firstLine="480" w:firstLineChars="200"/>
        <w:textAlignment w:val="baseline"/>
        <w:rPr>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b/>
          <w:sz w:val="24"/>
        </w:rPr>
      </w:pPr>
    </w:p>
    <w:p>
      <w:pPr>
        <w:spacing w:line="360" w:lineRule="auto"/>
        <w:rPr>
          <w:b/>
          <w:sz w:val="24"/>
        </w:rPr>
      </w:pPr>
    </w:p>
    <w:p>
      <w:pPr>
        <w:tabs>
          <w:tab w:val="left" w:pos="2880"/>
        </w:tabs>
        <w:snapToGrid w:val="0"/>
        <w:ind w:firstLine="1265" w:firstLineChars="350"/>
        <w:rPr>
          <w:rFonts w:ascii="宋体" w:hAnsi="宋体" w:cs="宋体"/>
          <w:b/>
          <w:snapToGrid w:val="0"/>
          <w:color w:val="000000"/>
          <w:kern w:val="0"/>
          <w:sz w:val="36"/>
          <w:szCs w:val="36"/>
        </w:rPr>
      </w:pPr>
      <w:bookmarkStart w:id="18" w:name="_Toc21190"/>
      <w:bookmarkStart w:id="19" w:name="_Toc500864974"/>
      <w:bookmarkStart w:id="20" w:name="_Toc4771"/>
      <w:r>
        <w:rPr>
          <w:rFonts w:hint="eastAsia" w:ascii="宋体" w:hAnsi="宋体" w:cs="宋体"/>
          <w:b/>
          <w:snapToGrid w:val="0"/>
          <w:color w:val="000000"/>
          <w:kern w:val="0"/>
          <w:sz w:val="36"/>
          <w:szCs w:val="36"/>
        </w:rPr>
        <w:t>四、武汉商学院</w:t>
      </w:r>
      <w:r>
        <w:rPr>
          <w:rFonts w:hint="eastAsia" w:ascii="宋体" w:hAnsi="宋体"/>
          <w:b/>
          <w:bCs/>
          <w:snapToGrid w:val="0"/>
          <w:color w:val="000000"/>
          <w:kern w:val="0"/>
          <w:sz w:val="36"/>
          <w:szCs w:val="36"/>
        </w:rPr>
        <w:t>采购限额标准项目询价一览表</w:t>
      </w:r>
    </w:p>
    <w:p>
      <w:pPr>
        <w:pStyle w:val="2"/>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7"/>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4"/>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4、询价文件中应有：营业执照复印件、近两年类似业绩（合同复印件）及相关资质。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3"/>
        <w:spacing w:line="360" w:lineRule="auto"/>
        <w:jc w:val="center"/>
        <w:rPr>
          <w:rFonts w:ascii="Times New Roman" w:hAnsi="Times New Roman" w:eastAsia="宋体"/>
        </w:rPr>
      </w:pPr>
      <w:r>
        <w:rPr>
          <w:rFonts w:hint="eastAsia" w:ascii="Times New Roman" w:hAnsi="Times New Roman" w:eastAsia="宋体"/>
        </w:rPr>
        <w:t>五、资格证明文件</w:t>
      </w:r>
      <w:bookmarkEnd w:id="18"/>
      <w:bookmarkEnd w:id="19"/>
      <w:bookmarkEnd w:id="20"/>
    </w:p>
    <w:p>
      <w:pPr>
        <w:spacing w:line="360" w:lineRule="auto"/>
        <w:ind w:firstLine="480" w:firstLineChars="200"/>
        <w:jc w:val="left"/>
        <w:textAlignment w:val="baseline"/>
        <w:rPr>
          <w:sz w:val="24"/>
        </w:rPr>
      </w:pPr>
      <w:r>
        <w:rPr>
          <w:sz w:val="24"/>
        </w:rPr>
        <w:t>1</w:t>
      </w:r>
      <w:r>
        <w:rPr>
          <w:rFonts w:hint="eastAsia"/>
          <w:sz w:val="24"/>
        </w:rPr>
        <w:t>、单位简介。</w:t>
      </w:r>
    </w:p>
    <w:p>
      <w:pPr>
        <w:spacing w:line="360" w:lineRule="auto"/>
        <w:ind w:firstLine="480" w:firstLineChars="200"/>
        <w:jc w:val="left"/>
        <w:textAlignment w:val="baseline"/>
        <w:rPr>
          <w:sz w:val="24"/>
        </w:rPr>
      </w:pPr>
      <w:r>
        <w:rPr>
          <w:sz w:val="24"/>
        </w:rPr>
        <w:t>2</w:t>
      </w:r>
      <w:r>
        <w:rPr>
          <w:rFonts w:hint="eastAsia"/>
          <w:sz w:val="24"/>
        </w:rPr>
        <w:t>、</w:t>
      </w:r>
      <w:r>
        <w:rPr>
          <w:rFonts w:hint="eastAsia" w:ascii="宋体" w:hAnsi="宋体"/>
          <w:color w:val="000000"/>
          <w:kern w:val="0"/>
          <w:sz w:val="24"/>
        </w:rPr>
        <w:t>提供法人</w:t>
      </w:r>
      <w:bookmarkStart w:id="21" w:name="_Hlk17221673"/>
      <w:r>
        <w:rPr>
          <w:rFonts w:hint="eastAsia" w:ascii="宋体" w:hAnsi="宋体"/>
          <w:color w:val="000000"/>
          <w:kern w:val="0"/>
          <w:sz w:val="24"/>
        </w:rPr>
        <w:t>或者其他组织的营业执照等证明文件</w:t>
      </w:r>
      <w:bookmarkEnd w:id="21"/>
      <w:r>
        <w:rPr>
          <w:rFonts w:hint="eastAsia" w:ascii="宋体" w:hAnsi="宋体"/>
          <w:color w:val="000000"/>
          <w:kern w:val="0"/>
          <w:sz w:val="24"/>
        </w:rPr>
        <w:t>，</w:t>
      </w:r>
      <w:bookmarkStart w:id="22" w:name="_Hlk17221745"/>
      <w:r>
        <w:rPr>
          <w:rFonts w:hint="eastAsia" w:ascii="宋体" w:hAnsi="宋体"/>
          <w:color w:val="000000"/>
          <w:kern w:val="0"/>
          <w:sz w:val="24"/>
        </w:rPr>
        <w:t>自然人的身份证明</w:t>
      </w:r>
      <w:bookmarkEnd w:id="22"/>
      <w:r>
        <w:rPr>
          <w:rFonts w:hint="eastAsia"/>
          <w:sz w:val="24"/>
        </w:rPr>
        <w:t>（复印件加盖公章）；</w:t>
      </w:r>
    </w:p>
    <w:p>
      <w:pPr>
        <w:spacing w:line="360" w:lineRule="auto"/>
        <w:ind w:firstLine="480" w:firstLineChars="200"/>
        <w:jc w:val="left"/>
        <w:textAlignment w:val="baseline"/>
        <w:rPr>
          <w:sz w:val="24"/>
        </w:rPr>
      </w:pPr>
      <w:r>
        <w:rPr>
          <w:rFonts w:hint="eastAsia"/>
          <w:sz w:val="24"/>
        </w:rPr>
        <w:t>3、近两来承担过类似项目业绩。</w:t>
      </w:r>
    </w:p>
    <w:p>
      <w:pPr>
        <w:spacing w:line="360" w:lineRule="auto"/>
        <w:ind w:firstLine="480" w:firstLineChars="200"/>
        <w:jc w:val="left"/>
        <w:textAlignment w:val="baseline"/>
        <w:rPr>
          <w:sz w:val="24"/>
        </w:rPr>
      </w:pPr>
      <w:r>
        <w:rPr>
          <w:rFonts w:hint="eastAsia" w:ascii="宋体" w:hAnsi="宋体"/>
          <w:color w:val="000000"/>
          <w:sz w:val="24"/>
        </w:rPr>
        <w:t>4、其他需要的材料。</w:t>
      </w:r>
    </w:p>
    <w:p>
      <w:pPr>
        <w:spacing w:line="360" w:lineRule="auto"/>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pStyle w:val="3"/>
      </w:pPr>
    </w:p>
    <w:p>
      <w:pPr>
        <w:spacing w:line="360" w:lineRule="auto"/>
        <w:jc w:val="left"/>
        <w:rPr>
          <w:sz w:val="24"/>
        </w:rPr>
      </w:pPr>
    </w:p>
    <w:p>
      <w:pPr>
        <w:pStyle w:val="3"/>
        <w:spacing w:line="360" w:lineRule="auto"/>
        <w:jc w:val="center"/>
        <w:rPr>
          <w:rFonts w:ascii="Times New Roman" w:hAnsi="Times New Roman" w:eastAsia="宋体"/>
        </w:rPr>
      </w:pPr>
      <w:r>
        <w:rPr>
          <w:rFonts w:hint="eastAsia" w:ascii="Times New Roman" w:hAnsi="Times New Roman" w:eastAsia="宋体"/>
        </w:rPr>
        <w:t>六、服务培训方案及计划</w:t>
      </w:r>
    </w:p>
    <w:p>
      <w:pPr>
        <w:spacing w:line="360" w:lineRule="auto"/>
        <w:jc w:val="left"/>
        <w:rPr>
          <w:sz w:val="24"/>
        </w:rPr>
      </w:pPr>
    </w:p>
    <w:p>
      <w:pPr>
        <w:spacing w:line="360" w:lineRule="auto"/>
        <w:ind w:firstLine="480" w:firstLineChars="200"/>
        <w:jc w:val="left"/>
        <w:rPr>
          <w:rFonts w:hint="eastAsia"/>
          <w:sz w:val="24"/>
        </w:rPr>
      </w:pPr>
      <w:r>
        <w:rPr>
          <w:rFonts w:hint="eastAsia"/>
          <w:sz w:val="24"/>
        </w:rPr>
        <w:t>人员配备情况，投入人员、职称、专业情况等</w:t>
      </w: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360" w:lineRule="auto"/>
        <w:ind w:firstLine="480" w:firstLineChars="200"/>
        <w:jc w:val="left"/>
        <w:rPr>
          <w:sz w:val="24"/>
        </w:rPr>
      </w:pPr>
    </w:p>
    <w:p>
      <w:pPr>
        <w:spacing w:line="360" w:lineRule="auto"/>
        <w:ind w:firstLine="480" w:firstLineChars="200"/>
        <w:jc w:val="left"/>
        <w:rPr>
          <w:rFonts w:hint="eastAsia"/>
          <w:sz w:val="24"/>
        </w:rPr>
      </w:pPr>
    </w:p>
    <w:p>
      <w:pPr>
        <w:spacing w:line="360" w:lineRule="auto"/>
        <w:ind w:firstLine="480" w:firstLineChars="200"/>
        <w:jc w:val="left"/>
        <w:rPr>
          <w:sz w:val="24"/>
        </w:rPr>
      </w:pPr>
    </w:p>
    <w:p>
      <w:pPr>
        <w:spacing w:line="600" w:lineRule="auto"/>
        <w:jc w:val="left"/>
        <w:rPr>
          <w:rFonts w:hint="eastAsia"/>
          <w:sz w:val="24"/>
        </w:rPr>
      </w:pPr>
    </w:p>
    <w:p>
      <w:pPr>
        <w:pStyle w:val="3"/>
        <w:spacing w:line="240" w:lineRule="auto"/>
        <w:jc w:val="center"/>
        <w:rPr>
          <w:rFonts w:ascii="Times New Roman" w:hAnsi="Times New Roman" w:eastAsia="宋体"/>
        </w:rPr>
      </w:pPr>
      <w:bookmarkStart w:id="23" w:name="_Toc224660741"/>
      <w:bookmarkStart w:id="24" w:name="_Toc207445335"/>
      <w:bookmarkStart w:id="25" w:name="_Toc500864978"/>
      <w:r>
        <w:rPr>
          <w:rFonts w:hint="eastAsia" w:ascii="Times New Roman" w:hAnsi="Times New Roman" w:eastAsia="宋体"/>
        </w:rPr>
        <w:t>七、其他资料</w:t>
      </w:r>
      <w:bookmarkEnd w:id="23"/>
      <w:bookmarkEnd w:id="24"/>
      <w:bookmarkEnd w:id="25"/>
    </w:p>
    <w:p>
      <w:pPr>
        <w:spacing w:line="480" w:lineRule="auto"/>
        <w:ind w:firstLine="480" w:firstLineChars="200"/>
        <w:jc w:val="left"/>
        <w:rPr>
          <w:sz w:val="24"/>
        </w:rPr>
      </w:pPr>
      <w:r>
        <w:rPr>
          <w:sz w:val="24"/>
        </w:rPr>
        <w:t>1</w:t>
      </w:r>
      <w:r>
        <w:rPr>
          <w:rFonts w:hint="eastAsia"/>
          <w:sz w:val="24"/>
        </w:rPr>
        <w:t>、招标文件要求投标人提交的其它资料；</w:t>
      </w:r>
    </w:p>
    <w:p>
      <w:pPr>
        <w:spacing w:line="480" w:lineRule="auto"/>
        <w:ind w:firstLine="480" w:firstLineChars="200"/>
        <w:jc w:val="left"/>
        <w:rPr>
          <w:b/>
          <w:bCs/>
          <w:sz w:val="52"/>
        </w:rPr>
      </w:pPr>
      <w:r>
        <w:rPr>
          <w:sz w:val="24"/>
        </w:rPr>
        <w:t>2</w:t>
      </w:r>
      <w:r>
        <w:rPr>
          <w:rFonts w:hint="eastAsia"/>
          <w:sz w:val="24"/>
        </w:rPr>
        <w:t>、投标人认为其他需提供的资料。</w:t>
      </w:r>
    </w:p>
    <w:p/>
    <w:p/>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3"/>
        <w:spacing w:line="240" w:lineRule="auto"/>
        <w:jc w:val="center"/>
        <w:rPr>
          <w:rFonts w:ascii="Times New Roman" w:hAnsi="Times New Roman" w:eastAsia="宋体"/>
        </w:rPr>
      </w:pPr>
      <w:bookmarkStart w:id="26" w:name="_Toc224660742"/>
      <w:bookmarkStart w:id="27" w:name="_Toc200265873"/>
      <w:bookmarkStart w:id="28" w:name="_Toc500864979"/>
      <w:r>
        <w:rPr>
          <w:rFonts w:hint="eastAsia" w:ascii="Times New Roman" w:hAnsi="Times New Roman" w:eastAsia="宋体"/>
        </w:rPr>
        <w:t>近两年承建类似项目业绩一览表</w:t>
      </w:r>
      <w:bookmarkEnd w:id="26"/>
      <w:bookmarkEnd w:id="27"/>
      <w:bookmarkEnd w:id="28"/>
    </w:p>
    <w:tbl>
      <w:tblPr>
        <w:tblStyle w:val="7"/>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9"/>
      </w:rPr>
    </w:pPr>
    <w:r>
      <w:rPr>
        <w:sz w:val="20"/>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62230</wp:posOffset>
              </wp:positionV>
              <wp:extent cx="5772150" cy="0"/>
              <wp:effectExtent l="0" t="4445" r="0" b="5080"/>
              <wp:wrapNone/>
              <wp:docPr id="1" name="Line 1"/>
              <wp:cNvGraphicFramePr/>
              <a:graphic xmlns:a="http://schemas.openxmlformats.org/drawingml/2006/main">
                <a:graphicData uri="http://schemas.microsoft.com/office/word/2010/wordprocessingShape">
                  <wps:wsp>
                    <wps:cNvSpPr/>
                    <wps:spPr>
                      <a:xfrm flipV="1">
                        <a:off x="0" y="0"/>
                        <a:ext cx="5772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flip:y;margin-left:0.35pt;margin-top:4.9pt;height:0pt;width:454.5pt;z-index:251659264;mso-width-relative:page;mso-height-relative:page;" filled="f" stroked="t" coordsize="21600,21600" o:gfxdata="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2K3KPQAAAABAEAAA8AAAAAAAAA&#10;AQAgAAAAIgAAAGRycy9kb3ducmV2LnhtbFBLAQIUABQAAAAIAIdO4kDV9mCD4AEAAOMDAAAOAAAA&#10;AAAAAAEAIAAAAB8BAABkcnMvZTJvRG9jLnhtbFBLBQYAAAAABgAGAFkBAABxBQAAAAA=&#10;">
              <v:fill on="f" focussize="0,0"/>
              <v:stroke color="#000000" joinstyle="round"/>
              <v:imagedata o:title=""/>
              <o:lock v:ext="edit" aspectratio="f"/>
            </v:line>
          </w:pict>
        </mc:Fallback>
      </mc:AlternateContent>
    </w:r>
  </w:p>
  <w:p>
    <w:pPr>
      <w:wordWrap w:val="0"/>
      <w:jc w:val="right"/>
    </w:pPr>
    <w:r>
      <w:rPr>
        <w:rStyle w:val="9"/>
        <w:rFonts w:hint="eastAsia" w:ascii="宋体" w:hAnsi="宋体"/>
        <w:i/>
        <w:iCs/>
        <w:szCs w:val="21"/>
      </w:rP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ordWrap w:val="0"/>
                            <w:ind w:right="315"/>
                            <w:jc w:val="right"/>
                          </w:pPr>
                          <w:r>
                            <w:rPr>
                              <w:rStyle w:val="9"/>
                              <w:rFonts w:hint="eastAsia"/>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wordWrap w:val="0"/>
                      <w:ind w:right="315"/>
                      <w:jc w:val="right"/>
                    </w:pPr>
                    <w:r>
                      <w:rPr>
                        <w:rStyle w:val="9"/>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33DA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2"/>
    <w:basedOn w:val="1"/>
    <w:next w:val="1"/>
    <w:link w:val="13"/>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9">
    <w:name w:val="page number"/>
    <w:basedOn w:val="8"/>
    <w:qFormat/>
    <w:uiPriority w:val="0"/>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标题 1 字符"/>
    <w:basedOn w:val="8"/>
    <w:link w:val="2"/>
    <w:qFormat/>
    <w:uiPriority w:val="0"/>
    <w:rPr>
      <w:rFonts w:ascii="Calibri" w:hAnsi="Calibri" w:eastAsia="宋体" w:cs="Times New Roman"/>
      <w:b/>
      <w:kern w:val="44"/>
      <w:sz w:val="44"/>
      <w:szCs w:val="24"/>
    </w:rPr>
  </w:style>
  <w:style w:type="character" w:customStyle="1" w:styleId="13">
    <w:name w:val="标题 2 字符"/>
    <w:basedOn w:val="8"/>
    <w:link w:val="3"/>
    <w:qFormat/>
    <w:uiPriority w:val="0"/>
    <w:rPr>
      <w:rFonts w:ascii="Arial" w:hAnsi="Arial" w:eastAsia="黑体" w:cs="Times New Roman"/>
      <w:b/>
      <w:sz w:val="32"/>
      <w:szCs w:val="24"/>
    </w:r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1245</Words>
  <Characters>1257</Characters>
  <Lines>13</Lines>
  <Paragraphs>3</Paragraphs>
  <TotalTime>68</TotalTime>
  <ScaleCrop>false</ScaleCrop>
  <LinksUpToDate>false</LinksUpToDate>
  <CharactersWithSpaces>1605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sunzhuo314</cp:lastModifiedBy>
  <dcterms:modified xsi:type="dcterms:W3CDTF">2024-07-02T02:17:44Z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F41866C529EF4DA5A0B9859215EDB377_13</vt:lpwstr>
  </property>
</Properties>
</file>